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AE" w:rsidRPr="000136CF" w:rsidRDefault="007463AE" w:rsidP="007463AE">
      <w:pPr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013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и каким образом осуществляется подача в электронной форме </w:t>
      </w:r>
      <w:r w:rsidRPr="000136CF">
        <w:rPr>
          <w:rFonts w:ascii="Times New Roman" w:hAnsi="Times New Roman" w:cs="Times New Roman"/>
          <w:sz w:val="24"/>
          <w:szCs w:val="24"/>
        </w:rPr>
        <w:t xml:space="preserve"> заявление на проверку знаний по электробезопасности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13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3AE" w:rsidRDefault="007463AE" w:rsidP="0074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b/>
          <w:sz w:val="24"/>
          <w:szCs w:val="24"/>
        </w:rPr>
        <w:t>Ответ:</w:t>
      </w:r>
      <w:r w:rsidRPr="00013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39" w:rsidRDefault="007463AE" w:rsidP="0074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0136CF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30 июля 2021 г. № 1279 «О проведении на территории Российской Федерации эксперимента по оптимизации и автоматизации, в том числе лицензирования», с 09.01.2024 прием заявлений для подтверждения готовности работников к выполнению трудовых функций в сфере электроэнергетики (проверки знаний правил работы в электроустановках) осуществляется в электронной форме через Единый портал государственных и муниципальных услуг</w:t>
      </w:r>
      <w:proofErr w:type="gramEnd"/>
      <w:r w:rsidRPr="000136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36CF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0136C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136CF">
        <w:rPr>
          <w:rFonts w:ascii="Times New Roman" w:hAnsi="Times New Roman" w:cs="Times New Roman"/>
          <w:sz w:val="24"/>
          <w:szCs w:val="24"/>
        </w:rPr>
        <w:t>доступного</w:t>
      </w:r>
      <w:proofErr w:type="gramEnd"/>
      <w:r w:rsidRPr="000136CF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5" w:history="1">
        <w:r w:rsidRPr="000136CF">
          <w:rPr>
            <w:rStyle w:val="a3"/>
            <w:rFonts w:ascii="Times New Roman" w:hAnsi="Times New Roman" w:cs="Times New Roman"/>
            <w:sz w:val="24"/>
            <w:szCs w:val="24"/>
          </w:rPr>
          <w:t>https://www.gosuslugi.ru/610096/1/form</w:t>
        </w:r>
      </w:hyperlink>
      <w:r w:rsidRPr="000136CF">
        <w:rPr>
          <w:rFonts w:ascii="Times New Roman" w:hAnsi="Times New Roman" w:cs="Times New Roman"/>
          <w:sz w:val="24"/>
          <w:szCs w:val="24"/>
        </w:rPr>
        <w:t>.</w:t>
      </w:r>
    </w:p>
    <w:p w:rsidR="007463AE" w:rsidRDefault="007463AE" w:rsidP="00746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AE" w:rsidRPr="007463AE" w:rsidRDefault="007463AE" w:rsidP="007463AE">
      <w:pPr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b/>
          <w:sz w:val="24"/>
          <w:szCs w:val="24"/>
        </w:rPr>
        <w:t>Вопрос</w:t>
      </w:r>
      <w:r w:rsidRPr="007463AE">
        <w:rPr>
          <w:rFonts w:ascii="Times New Roman" w:hAnsi="Times New Roman" w:cs="Times New Roman"/>
          <w:b/>
          <w:sz w:val="24"/>
          <w:szCs w:val="24"/>
        </w:rPr>
        <w:t>:</w:t>
      </w:r>
      <w:r w:rsidRPr="007463AE">
        <w:rPr>
          <w:rFonts w:ascii="Times New Roman" w:hAnsi="Times New Roman" w:cs="Times New Roman"/>
          <w:sz w:val="24"/>
          <w:szCs w:val="24"/>
        </w:rPr>
        <w:t xml:space="preserve">  Как организовать работу комиссии по проверке знаний на предприятии?</w:t>
      </w:r>
    </w:p>
    <w:p w:rsidR="007463AE" w:rsidRDefault="007463AE" w:rsidP="0074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3AE" w:rsidRPr="007463AE" w:rsidRDefault="007463AE" w:rsidP="0074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463AE">
        <w:rPr>
          <w:rFonts w:ascii="Times New Roman" w:hAnsi="Times New Roman" w:cs="Times New Roman"/>
          <w:sz w:val="24"/>
          <w:szCs w:val="24"/>
        </w:rPr>
        <w:t>се организации-владельцы электроустановок при работе с персоналом руководствуются Правилами № 796. Комиссии по проверке знаний тоже создают по требованиям этого документа:</w:t>
      </w:r>
    </w:p>
    <w:p w:rsidR="007463AE" w:rsidRPr="007463AE" w:rsidRDefault="007463AE" w:rsidP="0074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sz w:val="24"/>
          <w:szCs w:val="24"/>
        </w:rPr>
        <w:t>численный с</w:t>
      </w:r>
      <w:bookmarkStart w:id="0" w:name="_GoBack"/>
      <w:bookmarkEnd w:id="0"/>
      <w:r w:rsidRPr="007463AE">
        <w:rPr>
          <w:rFonts w:ascii="Times New Roman" w:hAnsi="Times New Roman" w:cs="Times New Roman"/>
          <w:sz w:val="24"/>
          <w:szCs w:val="24"/>
        </w:rPr>
        <w:t>остав не менее пяти человек, включая председателя и его заместителя;</w:t>
      </w:r>
    </w:p>
    <w:p w:rsidR="007463AE" w:rsidRPr="007463AE" w:rsidRDefault="007463AE" w:rsidP="0074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sz w:val="24"/>
          <w:szCs w:val="24"/>
        </w:rPr>
        <w:t>обязательно включение работников из административно-технического персонала по направлениям проверки знаний;</w:t>
      </w:r>
    </w:p>
    <w:p w:rsidR="007463AE" w:rsidRPr="007463AE" w:rsidRDefault="007463AE" w:rsidP="0074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sz w:val="24"/>
          <w:szCs w:val="24"/>
        </w:rPr>
        <w:t xml:space="preserve">председатель комиссии, его заместитель и не менее двух членов комиссии проходят аттестацию в вышестоящей комиссии по проверке знаний или в </w:t>
      </w:r>
      <w:proofErr w:type="spellStart"/>
      <w:r w:rsidRPr="007463AE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7463AE">
        <w:rPr>
          <w:rFonts w:ascii="Times New Roman" w:hAnsi="Times New Roman" w:cs="Times New Roman"/>
          <w:sz w:val="24"/>
          <w:szCs w:val="24"/>
        </w:rPr>
        <w:t xml:space="preserve"> (п. 52, 53 Правил № 796).</w:t>
      </w:r>
    </w:p>
    <w:p w:rsidR="007463AE" w:rsidRPr="007463AE" w:rsidRDefault="007463AE" w:rsidP="0074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AE">
        <w:rPr>
          <w:rFonts w:ascii="Times New Roman" w:hAnsi="Times New Roman" w:cs="Times New Roman"/>
          <w:sz w:val="24"/>
          <w:szCs w:val="24"/>
        </w:rPr>
        <w:t xml:space="preserve">В организации, в зависимости от ее специфики, создаются постоянно действующая Центральная комиссия, комиссии структурных подразделений и специализированные комиссии по направлениям проверки знаний. Они будут заниматься аттестацией работников для допуска к самостоятельной работе по всем сферам: электробезопасности, </w:t>
      </w:r>
      <w:proofErr w:type="spellStart"/>
      <w:r w:rsidRPr="007463AE">
        <w:rPr>
          <w:rFonts w:ascii="Times New Roman" w:hAnsi="Times New Roman" w:cs="Times New Roman"/>
          <w:sz w:val="24"/>
          <w:szCs w:val="24"/>
        </w:rPr>
        <w:t>промбезопасности</w:t>
      </w:r>
      <w:proofErr w:type="spellEnd"/>
      <w:r w:rsidRPr="007463AE">
        <w:rPr>
          <w:rFonts w:ascii="Times New Roman" w:hAnsi="Times New Roman" w:cs="Times New Roman"/>
          <w:sz w:val="24"/>
          <w:szCs w:val="24"/>
        </w:rPr>
        <w:t>, энергетической безопасности, безопасности ГТС. Состав комиссии надо сформировать так, чтобы квалификация ее членов охватывала все области проверки знаний в организации.</w:t>
      </w:r>
    </w:p>
    <w:p w:rsidR="007463AE" w:rsidRPr="007463AE" w:rsidRDefault="007463AE" w:rsidP="007463AE">
      <w:pPr>
        <w:spacing w:after="0" w:line="360" w:lineRule="auto"/>
        <w:jc w:val="both"/>
      </w:pPr>
    </w:p>
    <w:sectPr w:rsidR="007463AE" w:rsidRPr="0074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5F"/>
    <w:rsid w:val="00142DF7"/>
    <w:rsid w:val="00232839"/>
    <w:rsid w:val="00333CC4"/>
    <w:rsid w:val="003E22F4"/>
    <w:rsid w:val="005F725F"/>
    <w:rsid w:val="00604DCF"/>
    <w:rsid w:val="007463AE"/>
    <w:rsid w:val="00E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1009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панченко</dc:creator>
  <cp:keywords/>
  <dc:description/>
  <cp:lastModifiedBy>ксения литвинова</cp:lastModifiedBy>
  <cp:revision>19</cp:revision>
  <dcterms:created xsi:type="dcterms:W3CDTF">2025-03-05T23:46:00Z</dcterms:created>
  <dcterms:modified xsi:type="dcterms:W3CDTF">2025-03-11T23:54:00Z</dcterms:modified>
</cp:coreProperties>
</file>